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oraz wszystkie jego przybory, i kadź oraz jej podstawę.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2024-04-27T22:08:28Z</dcterms:modified>
</cp:coreProperties>
</file>