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fioletowe pętle na brzegu jednej zasłony, od końca, w spięciu, (i) tak zrobił na brzegu zasłony krańcowej w 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[Besalel] polecił wykonać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Porobili też pętle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brzegu jednej zasłony, na końcu, gdzie mają się spinać. Zrobili je także na brzegu drugiej zasłony, na końcu, gdzie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pętlic hijacyntowych po kraju opony jednej, na końcu, gdzie się spinać mają; także uczynił po kraju opony drugiej, na końcu, gdzie się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pętlice z hiacyntu po kraju opony jednej z obu stron i po kraju opony drugiej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wstążki z fioletowej purpury na brzegach jednej tkaniny, tam gdzie winna być spięta, i tak też uczyniono na brzegach ostatniej tkaniny, tam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na brzegu jednej zasłony na jej końcu w miejscu ich spięcia fioletowe pętlice; tak też zrobił na brzegu krańcowej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 zrobił na końcu spięcia pętle z fioletowej purpury. Tak samo zrobił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zaopatrzono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pętle z jasnej purpury na brzegu tej maty, która była ostatnią z połączonych. Podobnie postąpił z brzegiem maty, która była ostatnią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pętle z niebieskiej [wełny] na brzegu draperii, na końcu jednej grupy, i podobnie zrobił na brzegu krańcowej draperii w drugiej grupie.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Наплечники злучені з двох сторін,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końcu, na spojeniu, zrobiono błękitne pętle na skraju jednej osłony; tak też zrobiono przy spojeniu, na skaju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brzegu jednego płótna namiotowego wykonał w miejscu złączenia pętlice z niebieskiego włókna. To samo uczynił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2024-04-29T09:10:08Z</dcterms:modified>
</cp:coreProperties>
</file>