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czterdzieści srebrnych podstaw pod te dwadzieścia desek: dwie podstawy pod jedną deskę dla dwóch jej uchwytów i dwie podstawy pod drugą deskę dla dwóch jej uchwytów.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 dwadzieścia desek przygotował czterdzieści srebrnych podstaw, dwie podstawy pod jedną deskę, dla obu jej uchwytów, i — podobnie — 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ze srebra czterdzieści podstawek pod dwadzieścia desek: dwie podstawki pod jedną deskę do dwóch jej czopów, także dwie podstawki pod drugą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podstawków urobił ze srebra pod dwadzieścia desek: dwa podstawki pod deskę jednę do dwóch czopów jej, także dwa podstawki pod deskę drugą do dwu czopów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czterdzieścią podstawków srebrnych. Dwa podstawki pod jednę deszczkę kładziono z obu stron węgłów, gdzie się fugowania boków na węgłach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 srebrnych sporządzonych pod te dwadzieścia desek, na każdą deskę dwie podstawy na oba jej czopy.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czterdzieści srebrnych podstaw pod te dwadzieścia desek, po dwie podstawy pod każdą deskę do dwóch jej czopów; tak samo po dwie podstawy pod drugą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czterdzieści srebrnych podstaw pod dwadzieścia desek –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wspartych na czterdziestu srebrnych podstawkach. Każdą deskę zaopatrzono w dwie podstawki, stosownie do dwóch klamer.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czterdzieści srebrnych podstawek pod dwadzieścia desek: dwie podstawki pod jedną deskę z jej dwoma czopami i dwie podstawki pod drugą deskę z jej dwoma czopami.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zrobił pod dwudziestoma belkami, po dwie podstawy pod jedną belką, dla dwóch jej czopów. I po dwie podstawy pod następną belką dla jej dwóch czopów.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плетінки з золота на перстені на обох боках слова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czterdzieści srebrnych podsłupi do tych dwudziestu bali dwa podsłupia na jeden bal, do dwóch jego czopów oraz dwa podsłupia na następny bal, do dwóch jego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czterdzieści srebrnych podstaw z gniazdem pod dwadzieścia ram – dwie podstawy z gniazdem pod jedną ramę z jej dwoma czopami i dwie podstawy z gniazdem pod kolejną ramę z jej dwoma czopami.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2024-04-29T09:57:34Z</dcterms:modified>
</cp:coreProperties>
</file>