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było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do nich szesnaście srebrnych podstawek,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osiem desek, i podstawków ich srebrnych szesnaście podstawków, po dwu podstawkach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ośm było pospołu deszczek i miały podstawków srebrnych szesnaście, to jest dwa podstawki pod każdą deszczką.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tylnej ścianie przybytku było osiem desek, a podstaw srebrnych szesnaście, czyli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desek, a szesnaście ich srebrnych podstaw,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i szesnaście podstaw ze srebra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tylna ściana liczyła osiem desek na szesnastu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osiem desek ze srebrnymi podstawkami, razem szesnaście podstawek: po dwie podstawki pod każdą poszczególną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osiem belek z ich srebrnymi podstawami - szesnaście podstaw. Po dwie podstawy pod jedną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отвір спідної ризи посередині, подвійно плетений, сплетений, що мав мережку довкола отвору,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osiem bali i szesnaście ich srebrnych podsłupi, po dwa podsłupia na każdy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było więc osiem ram i szesnaście ich srebrnych podstaw z gniazdem, dwie podstawy z gniazdem obok dwóch podstaw z gniazdem pod każdą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2024-04-29T13:26:05Z</dcterms:modified>
</cp:coreProperties>
</file>