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sznurów przymocowali do dwóch opraw i przytwierdzili do naramienników efodu z jego przodu.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2024-05-01T14:24:47Z</dcterms:modified>
</cp:coreProperties>
</file>