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dolnych brzegach płaszcza zrobili jabłuszka granatu z fioletu i purpury, i ze szkarłatnego karmazynu.*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ze skręconego bisioru, </w:t>
      </w:r>
      <w:r>
        <w:rPr>
          <w:rtl/>
        </w:rPr>
        <w:t>מָׁשְזָר וְׁשֵׁש</w:t>
      </w:r>
      <w:r>
        <w:rPr>
          <w:rtl w:val="0"/>
        </w:rPr>
        <w:t xml:space="preserve"> , pod. G (&lt;x&gt;20 36:32&lt;/x&gt;).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2024-05-01T18:52:18Z</dcterms:modified>
</cp:coreProperties>
</file>