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są szanowani, lecz on (o tym) nie wie; tracą znaczenie, a do niego to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doznają szacunku, a on już o tym nie wie. Jego dzieci tracą znaczenie, a do niego to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darzeni są szacunkiem, lecz on o tym nie wie; żyją w pogardzie, lecz na to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Będąli zacni synowie jego, tego on nie wie; jeźli też wzgardzeni, on nie 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zacni będą synowie jego, bądź też niezacni, nie zrozumie.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 czci jego synowie? - On nie wie. Czy też wzgardzeni? - Już o tym nie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dzieci zdobywają szacunek - lecz on o tym nie wie gdy żyją w poniżeniu, on na to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synowie zdobędą szacunek? On tego nie wie. Czy będą wzgardzeni? Nie będzie o tym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doznają szacunku, lecz on o tym nie wie, żyją w pogardzie, lecz do niego wiadomość ta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otoczeni będą szacunkiem jego synowie? Nikt nie wie o tym. Czy będą wzgardzeni? Nikt się o to nie troszczy.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його сини стали численними, він не взнав, якщо ж стають нечисленними, він не свідомий 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dzieci cześć zyskują – on jest tego nieświadom; a kiedy są w poniżeniu – on na nie nie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zyskują szacunek, lecz on o tym nie wie; i stają się nic nie znaczący, lecz on na nich nie zważa.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2024-04-28T07:22:44Z</dcterms:modified>
</cp:coreProperties>
</file>