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5"/>
        <w:gridCol w:w="1927"/>
        <w:gridCol w:w="2339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da* czyste** z nieczystego? Ani jeden!***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 da, </w:t>
      </w:r>
      <w:r>
        <w:rPr>
          <w:rtl/>
        </w:rPr>
        <w:t>מִי־יִּתֵן</w:t>
      </w:r>
      <w:r>
        <w:rPr>
          <w:rtl w:val="0"/>
        </w:rPr>
        <w:t xml:space="preserve"> , w innym kontekście: oby, &lt;x&gt;220 14:4&lt;/x&gt;L.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czystego ( rm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6:5&lt;/x&gt;; &lt;x&gt;230 51:7&lt;/x&gt;; &lt;x&gt;290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2024-04-27T19:01:51Z</dcterms:modified>
</cp:coreProperties>
</file>