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5"/>
        <w:gridCol w:w="1863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poczuje wilgoć, kiełkuje, puszcza gałązkę jak świeża sadzonka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2024-04-28T08:15:38Z</dcterms:modified>
</cp:coreProperties>
</file>