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ich udręka i trwoga, przemagają niczym król w czasie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utrapienie i ucisk; wzmocnią się przeciwko niemu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Straszą go utrapienie i ucisk, i zmocnią się przeciwko niemu jako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Straszyć go będzie frasunek, a ucisk obtoczy go wałem, jako króla, który się gotuje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ucisk i groza, nacierają na niego,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trwoga; przemagają go jak król, gotowy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nędza i ucisk, atakują jak król gotowy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Nękają go strach i nieszczęście, zagrażają mu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go przeraża, ucisk i trwoga czyhają na niego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біда і смуток захоплять його наче вождя, що паде в перших рядах.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Trwoży go bieda i strapienie; chwyta go jak król, co jest gotowy do szturmu.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Udręka i uciśnienie go przerażają; przemagają go jak król gotowy do napaści.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2024-04-28T09:59:04Z</dcterms:modified>
</cp:coreProperties>
</file>