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przed ciemnością, płomień wysuszy jego pęd i odpadnie wraz z tchnieniem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ujdą przed ciemnością, płomień wysuszy ich pędy, upadną, zanim zdążą wydać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wyjdzie z ciemności, płomień ususzy jego latorośle, a zginie od tchnienia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wynijdzie z ciemności; świeżą jego latorośl ususzy płomień, a zginie od ducha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wynidzie z ciemności: płomień ususzy gałęzie jego i zniesion będzie duchem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uniknąć ciemności, słońce spali mu zieleń, z oddechem i mowę utraci.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on ciemności, płomień wysuszy jego pędy, a jego kwiat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wydostanie się z ciemności, żar wysuszy jego latorośl, a wiatr uniesie jego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przed ciemnością, żar ognia wypali jego latorośl, a jego usta przestaną oddychać.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 ujść przed ciemnością, ogień spali jego latorośle, a wiatr uniesie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втече від темряви. Хай вітер висушить те, що в нього сходить, хай же відпаде його цвіт.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on ciemności; płomień wysuszy jego odrośl oraz zniknie przez tchnienie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odwróci się od ciemności; jego gałązkę płomień wysuszy, on zaś zostanie zmieciony podmuchem 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2024-04-27T16:15:07Z</dcterms:modified>
</cp:coreProperties>
</file>