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9"/>
        <w:gridCol w:w="1698"/>
        <w:gridCol w:w="6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ufa marności, bo będzie zawiedziony, gdyż marność będzie jego odpłatą.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2024-04-28T06:01:53Z</dcterms:modified>
</cp:coreProperties>
</file>