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odpłacone we właściwym czasie, a jego liść nie zazieleni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czasem będzie im odpłacone, a ich liść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wypełnieniem jego dni nastąpi, a jego gałązka nie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wypełnieniem dni swoich wycięty będzie, a różdżka jego nie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Niżli się dni jego wypełnią, zginie i ręce jego uschną.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 uwiędnie przed czasem, gałązki się nie zazielenią.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nadejdzie jego dzień, dopełni się jego los, a jego liść palmowy już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nastanie jego dzień, zwiędnie i nie zazieleni się już jego liść palmowy,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mało ma dni, by mógł się rozwinąć, jego gałąź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Gałąź jego uwiędnie, zanim się dni jej dopełnią, i pędy jego się nie zazielenią.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зрізане зітліє перед часом, і його галузка не покриється листям.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spełni zanim nadejdzie jego dzień, a jego liść palmowy nie zazieleni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się to przed jego dniem. A jego latorośl nie wyrośnie bujnie.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2024-04-27T15:22:42Z</dcterms:modified>
</cp:coreProperties>
</file>