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9"/>
        <w:gridCol w:w="5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Strząśnie jak winorośl swe niedojrzałe grona i jak drzewo oliwne zrzuci swój kwiat.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Spadną jak niedojrzałe grona z winorośli, jak z drzew oliwnych opadnie ich kwiat.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winna latorośl utraci swoje niedojrzałe grona, jak oliwka zrzuci swój kwiat.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winna macica utraci niedojrzałe grona swoje, a jako oliwa kwiat swój zrzuci.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Zarażone będzie jako winnica w pierwszym kwieciu grono jego i jako oliwa zrucająca kwiat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winorośl zrzuci swe niedojrzałe grona, jak oliwka utraci swe 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krzew winny odrzuci niedojrzałe swoje grona, jak drzewo oliwne zrzuci swój kwiat.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krzew winny zrzuca swe niedojrzałe grona, jak drzewo oliwne straci swój kwiat.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Zrzuci niedojrzałe grona jak winorośl, opadnie z kwiatów jak oliwka.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winna latorośl utraci niedojrzałe grono, jak oliwkę go ogołocą.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буде зібраний як неспілий овоч перед часом, хай упаде як цвіт оливки.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winnica strąci powstałe swoje grona i jak oliwka zrzuci swój kwiat.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winorośl odrzuci on swe niedojrzałe winogrona i tak jak drzewo oliwne zrzuci swoje kwiecie.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2024-04-28T11:19:40Z</dcterms:modified>
</cp:coreProperties>
</file>