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6"/>
        <w:gridCol w:w="6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Przestrzegam Twoich rozstrzygnięć i Twoich postanowień, Gdyż wszystkie moje drogi są przed 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2024-04-27T23:38:37Z</dcterms:modified>
</cp:coreProperties>
</file>