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 za Twymi rozstrzygnięciami.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omdlewa, Tęskniąc do Twoich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omdlewa, tęskniąc cały czas za twoimi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dusza moja, pragnąc sądów twoich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moja, żądać sprawiedliwości twoich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omdlewa z tęsknoty wciąż do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omdlewa ustawicznie Z tęsknoty za prawami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wciąż omdlewa z tęsknoty za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z nieustannej tęsknoty za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pragnienia za Twymi wyrokami w 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ma dusza jest złamana tęsknotą za Twoimi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druzgocze tęsknota za twoimi sądowniczymi rozstrzygnięciami – przez cały czas.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2024-04-28T12:28:23Z</dcterms:modified>
</cp:coreProperties>
</file>