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rozstrzygnięć istnieje do dziś, Ponieważ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do dziś według twego rozporządzenia; to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rozrządzenia twego trwa to wszystko aż do dnia tego; wszystko to zaiste jest ku służbie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Zrządzeniem twoim dzień trwa, abowiem tobie wszytko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trwa do dziś według Twoich wyroków, bo wszystkie rzeczy Ci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praw twoich istnieje dotąd, Bo wszystko służy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istnieje według Twoich wyroków, bo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wyroków Twoich wszystko trwa do dzisiaj, bo wszechświat jest na Twojej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mocy Twoich wyroków dziś trwają, albowiem wszystko Tobie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Twoich praw wszyscy stoją aż po dziś dzień, bo są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twych sądowniczych rozstrzygnięć stoją aż do dziś, wszystkie bowiem są twymi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2024-04-28T08:49:40Z</dcterms:modified>
</cp:coreProperties>
</file>