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lecz nie słyszą, Nie ma też* tchnienia w ich ustach.**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też MT G: I nie ma 11QPs a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&lt;x&gt;230 115:5-7&lt;/x&gt;; &lt;x&gt;340 5:23&lt;/x&gt;; &lt;x&gt;730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2024-04-29T04:07:38Z</dcterms:modified>
</cp:coreProperties>
</file>