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4"/>
        <w:gridCol w:w="1987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uciśniony nie odchodzi upokorzony! Ubogi i biedny niech uwielbi Twoje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uciśniony nie odchodzi ze wstydem! Niech ubogi i biedny uwielbi Twoje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uciśniony nie wraca ze wstydem, niech ubogi i potrzebujący chwali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nędznik nie odchodzi z hańbą; ubogi i żebrak niechaj chwali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wraca nędznik zawstydzony, ubogi a niedostateczny będą chwalić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uciśniony nie wraca ze wstydem, niech biedak i nędzarz chwalą Twoje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uciśniony nie odchodzi ze wstydem! Ubogi i biedny niech wysławia imię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uciskany nie wróci zawstydzony, a biedny i ubogi niech sławi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udręczony nie wraca ze wstydem, niech ubogi i nędzarz chwalą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uciśniony nie wraca ze wstydem; niech nieszczęśliwy i biedny wysławiają Imię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zgnębiony nie odchodzi zawstydzony; a ubogi i uciśniony chwalą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zdruzgotany nie powracał upokorzony. Oby uciśniony oraz biedny wysławiali twoje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2024-05-07T09:08:21Z</dcterms:modified>
</cp:coreProperties>
</file>