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Asafowy.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radosną melodię.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Gittyt. Asafa. Radośnie śpiewajcie Bogu, naszej mocy;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wykrzykujcie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Gittyt,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za prasy, Psalm samemu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 z Gat.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"Tłoczący wino."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z Gat.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„Haggittit”.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”Tłocznie”; [Psalm]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Асафа. Бог став в зборі богів, посеред богів розсудить.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Gitejczyków;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Wołajcie radośnie do Boga, naszej siły; tryumfalnie wykrzykujcie do Boga Jakubowego.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(melodię) gatyjską, &lt;x&gt;230 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2024-04-28T21:17:53Z</dcterms:modified>
</cp:coreProperties>
</file>