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naszą mocą, Wznieście okrzyk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psalm, przynieście bęben, wdzięczną harfę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śpiewajcie Bogu mocy naszej; wykrzykajcie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Bogu, pomocnikowi naszemu, wykrzykajcie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naszej Mocy,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mocy naszej,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naszej Mocy, wykrzykujcie radośnie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 Bogu, naszej mocy, cieszcie się 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mocą naszą, wykrzykujcie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судите неправедність і приймаєте лиця грішників?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prawdziwemu Bogu, naszej potędze, wykrzykujcie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melodię i weźcie tamburyn, miłą harfę wraz z instrumentem strunowym.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2024-04-29T04:29:43Z</dcterms:modified>
</cp:coreProperties>
</file>