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Zeebem,* Jak z Zebachem i Salmuną** – ze wszystkimi ich książętami,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 Jak z Zebachem i Salmuną,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Weźmy w posiadanie przybytki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Obchodźże się z nimi, i z ich hetmanami, jako z Orebem, i jako z Zebą, i jako z Zebeem, i jako z Salmanem, ze wszystkimi książętami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hetmany ich jako Oreb i Zeb, i Zebee, i Salmana - wszytkie książęta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książętami postąp jak z Orebem, jak z Zeebem, z Zebachem i z Salmunną, z wszystkimi ich przywódcami,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dostojnikami ich jak z Orebem i Zeebem, Jak z Zebachem i Salmuną, z wszystkimi książętami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ich książętami jak z Orebem i jak z Zeebem, Zebachem i Salmunną,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wodzami postąp jak z Orebem i Zeebem, jak z Zebachem i Salmunną, wszystkimi ich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 ich przywódcom los Oreba i Zeeba, a wszystkim ich wodzom los Zebacha i Calmunny!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полюбив милосердя і правду, Він дасть ласку і славу. Господь не позбавить дібр тих, що ходять в незлобності.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ich wodzom jak Orebowi, i jak Zeebowi; aby wszyscy ich książęta byli jak Zebach i Calmuna,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”Posiądźmy dla siebie Boże miejsca przebywania”.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2024-05-29T13:57:48Z</dcterms:modified>
</cp:coreProperties>
</file>