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74"/>
        <w:gridCol w:w="2032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ich nogi biegną ku złu i śpieszą ku rozlewowi krwi.*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śpieszą, by rozlać krew.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6:17&lt;/x&gt;; &lt;x&gt;290 59:7&lt;/x&gt;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2024-04-26T06:04:36Z</dcterms:modified>
</cp:coreProperties>
</file>