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4"/>
        <w:gridCol w:w="5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zagłada dopadnie was jak burza, gdy nadciągnie klęska jak wichura, gdy dosięgnie was udręka i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nadejdzie jak spustoszenie to, czego się boicie,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 nieszczęście nadciągnie jak wicher, gdy nadejdzie na was ucisk i cierpienie;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jako spustoszenie, czego się strachacie, i gdy zginienie wasze przypadnie jako wicher, gdy przyjdzie na was ucisk i utrapienie;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przypadnie nagłe nieszczęście i zginienie jako burza przypadnie, kiedy przyjdzie na was utrapienie i ucisk,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nadciągnie jak burza, a wasze nieszczęście jak wicher, gdy spotka was ucisk i boleść.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strach jak burza, a nieszczęście przyjdzie na was jak wicher, gdy was ogarnie niedola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ogarnie was przerażenie niczym wicher, dopadnie nieszczęście niczym huragan; gdy przyjdą na was trudności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strach uderzy w was jak burza, a nieszczęście porwie was jak huragan, gdy przygniecie was ucisk i troska.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spadnie na was przerażenie jak burza, gdy nieszczęście zbliży się ku wam jak huragan, gdy przyjdą na was strapienie i 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нагло найде на вас замішання, а знищення настане подібно до засідки, і коли на вас прийде скорбота і облога, чи коли на вас прийде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na was jak burza, gdy jak wicher nadciągnie wasze nieszczęście, kiedy przyjdzie na was nędza i 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wasza trwoga przyjdzie niczym burza, a wasze nieszczęście nadciągnie jak wicher, gdy spadnie na was udręka i niedola.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2024-04-26T08:46:55Z</dcterms:modified>
</cp:coreProperties>
</file>