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7"/>
        <w:gridCol w:w="2229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a głupcy ściągają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2024-04-29T09:41:30Z</dcterms:modified>
</cp:coreProperties>
</file>