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mą mądrość, mój synu, skieruj ucho na moje zrozumienie (biegu spraw),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2024-05-26T15:49:18Z</dcterms:modified>
</cp:coreProperties>
</file>