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mogłem nie słuchać moich wychowawców, i nie kierować ucha ku moim nauczycielom?!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2024-05-26T14:20:04Z</dcterms:modified>
</cp:coreProperties>
</file>