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źródła* mają wylewać się na zewnątrz, a strumienie wody na place?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źródła mają wylewać się na ulice, a strumienie wody na place?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rozproszą się twoje źródła, a po ulicach 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precz rozchodzą źródła twoje, a po ulicach 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ściekają źrzódła twoje z domu, a na ulicach wody twe rozdzielaj.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mają bić twoje źródła? Tworzyć strumienie na placach?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źródła mają wylewać się na zewnątrz, a twoje strumienie na place?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zewnątrz mają się rozlewać twoje źródła, na placach strumienie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źródła nie mogą się rozlewać na zewnątrz, a twe strumienie, pełne wody, na otwarte place!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źródła twoje nie wypływały na zewnątrz, ani potoki wód na place publiczne.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не переливаються води з твого джерела, хай ідуть твої води на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źródła mają się przelewać na zewnątrz; strumienie twoich wód na publiczne place?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twe zdroje miałyby się rozlewać na zewnątrz, twe strumienie wody na place?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2024-05-26T13:37:52Z</dcterms:modified>
</cp:coreProperties>
</file>