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królem jest chłopiec,* ** a książęta*** rano ucztują!****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chłopiec, </w:t>
      </w:r>
      <w:r>
        <w:rPr>
          <w:rtl/>
        </w:rPr>
        <w:t>נַעַר</w:t>
      </w:r>
      <w:r>
        <w:rPr>
          <w:rtl w:val="0"/>
        </w:rPr>
        <w:t xml:space="preserve"> (na‘ar): zn. m.in.: niewykształcony, niedokształcony, dziecinny, nieodpowiedzialny.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urzędnicy.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2024-04-30T07:38:42Z</dcterms:modified>
</cp:coreProperties>
</file>