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6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śmiechu urządzamy przyjęcie, wino rozwesela życie* – a pieniądz jest odpowiedzią** na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Przyjęcia są dla zabawy, wino rozwesela życie — a pieniądz jest odpowiedzią 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uciechy wyprawia się ucztę i wino rozwesela życie, ale pieniądze umożliwiają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uweselenia gotują uczty, i wino rozwesela żywot; ale pieniądze do wszystkiego dopomagają.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śmiech czynią chleb, a wino, żeby zażywali żywi, a pieniądzam wszytko jest posłuszno.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zabawy gotują biesiadę i wino życie rozwesela, a pieniądz na wszystko pozwala.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Ucztę urządza się dla zabawy, a wino rozwesela życie. Pieniądz umożliwia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uczta trwa w najlepsze, wino pobudza do radości, a pieniądz pozwala na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wyprawiają uczty dla rozrywki, wino rozwesela im życie, a pieniądz pozwala im wszystko osiągnąć.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uciechy wyprawia się uczty, wino uwesela życie, a pieniądz zapewnia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радість роблять хліб, і вино веселить живих, і усі послухаються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zabawy wyprawiają uczty, wino rozwesela życie, a pieniądz pozwala 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jest dla radosnego śmiechu pracowników, a wino rozwesela życie, lecz pieniądze wywołują odzew we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9:13&lt;/x&gt;; &lt;x&gt;230 104:15&lt;/x&gt;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odpowiada na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2024-04-30T02:27:18Z</dcterms:modified>
</cp:coreProperties>
</file>