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kto burzy ścianę, tego kąsa wąż.*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kto burzy ścianę, tego kąsa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kopie 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niego wpadnie, kto rozwala płot, tego ukąsi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wpada;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kopa, wpadnie weń,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tego, kto mur rozwala, ukąsić może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kto rozwala ogrodzenie, tego może ukąsić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pułapkę, ten sam może w nią wpaść, a kto robi szparę w murze, ten naraża się na ukąszenie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wpaść do niego. Kto rozwala mur, ten może zostać ukąszony przez żmiję.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kopie, sam weń wpada. Kto rozwala mur, tego ukłuje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рів впаде в нього, і того, хто чистить пліт його вкусить гадюка.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 może do niego wpaść; a kto burzy mur tego może ukąsić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wpadnie, a kto robi wyłom w kamiennym murze, tego ukąsi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&lt;x&gt;230 9:16&lt;/x&gt;; &lt;x&gt;230 35:8&lt;/x&gt;;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2024-04-30T02:34:30Z</dcterms:modified>
</cp:coreProperties>
</file>