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Zastanowiło mnie to: Los, który spotka głupca, spotka również mnie. Więc jaki sens ma ta moja mądrość? Doszedłem do wniosku, 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 sercu: Los, który spotyka głupiego, spotka również mnie. Po co więc przewyższyłem go mądrością? Wtedy powiedziałem w sercu, że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 w sercu mojem: Mali mi się tak dziać, jako się głupiemu dzieje, przeczżem go ja tedy mądrośćią przeszedł? Przetożem rzekł w sercu mojem: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swym: Jeśliż jedno; będzie i głupiego, i moje dokończenie, cóż mi pomoże; żem się więcej o mądrość starał? I rozmawiając z sercem swoim obaczyłem,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sobie: Jaki los głupca, taki też mój będzie; i po cóż więc nabyłem tyle mądrości? Rzekłem przeto w sercu,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w swoim sercu: Co spotyka głupca, to i mnie spotyka. Dlaczego więc jestem mądry, skoro nie daje to korzyści? I powiedziałem do siebie, że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Uświadomiłem sobie, że i mnie czeka los podobny do losu głupców. Na co więc przyda się cała moja mądrość? Doszedłem do wniosku, że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sobie w sercu: Także mnie dotknie los, który jest udziałem głupiego. Po co więc zdobywałem tak wielką mądrość? I powiedziałem sobie w 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”Los, który spotka głupiego, spotka również i mnie. Do czegóż posłuży mi zatem cały ogrom nabytej mądrości?” Rzekłem więc sobie: ”I to także jest marnością!”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 моїм серці: Що припадок безумного і мені притрапиться, і чому я став мудрим? Я тоді надмірно заговорив в моїм серці, бо безумний говорить від надвишку, бо й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sercu: Los głupca spotka i mnie; więc po co nabrałem wiele mądrości? I pomyślałem w swoim 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swoim sercu: ”Co się przytrafia głupcowi, przytrafi się i mnie, właśnie mnie.” Po cóż stałem się wówczas nadzwyczaj mądry? I rzekłem w swoim sercu: ”To także marność”.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2024-05-02T23:28:20Z</dcterms:modified>
</cp:coreProperties>
</file>