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żalu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uśmiechu; jest czas żalu i czas tańca.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smutku i czas pląsów;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płaczu, i czas śmiechu; czas smutku, i czas skakania;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płakania i czas śmiania; czas narzekania i czas tańcowania;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zawodzenia i czas pląsów,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jest czas narzekania i czas pląsów.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śmiechu, czas żałoby i czas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 płacz i czas na śmiech, czas na żałobę i czas na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śmiechu, czas lamentu i czas tańca,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плакати і час сміятися, час ридати і час танцювати,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płaczu i czas śmiechu; czas biadania i czas pląsania.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płaczu i czas śmiechu; czas lamentowania i czas pląsania;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2024-04-28T09:50:52Z</dcterms:modified>
</cp:coreProperties>
</file>