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spraw dawnych, przeszłości nie rozważajcie!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dawnych spraw, nie powracajcie do przeszłości!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przeszłych rzeczy, na starodawne nie zważajcie.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pierwszych rzeczy, a starodawnych nie uważajcie.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pierwszych rzeczy i staradawnym nie przypatrujcie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wydarzeń minionych, nie roztrząsajcie w myśli dawnych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dawnych wydarzeń, a na to, co minęło, już nie zważajcie!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rzeczy minionych, nie zastanawiajcie się nad dawnymi sprawami!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wspominajcie rzeczy minionych nie rozważajcie tego, co dawno minęło!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rzeczy minionych i nie zważajcie na dawne!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згадуйте перше і не роздумуйте про давнє.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przeszłych rzeczy, starodawnych nie rozpamiętujcie.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wspominajcie rzeczy pierwszych i nie zwracajcie uwagi na rzeczy dawniejsze.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2024-04-28T09:40:13Z</dcterms:modified>
</cp:coreProperties>
</file>