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6"/>
        <w:gridCol w:w="6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 w moich oczach drogi, cenny* – i Ja ciebie kocham, to daję ludzi** za ciebie i ludy za twoją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ludzi, </w:t>
      </w:r>
      <w:r>
        <w:rPr>
          <w:rtl/>
        </w:rPr>
        <w:t>אָדָם</w:t>
      </w:r>
      <w:r>
        <w:rPr>
          <w:rtl w:val="0"/>
        </w:rPr>
        <w:t xml:space="preserve"> (’adam): wg 1QIsa a : ludzkość, </w:t>
      </w:r>
      <w:r>
        <w:rPr>
          <w:rtl/>
        </w:rPr>
        <w:t>האדם</w:t>
      </w:r>
      <w:r>
        <w:rPr>
          <w:rtl w:val="0"/>
        </w:rPr>
        <w:t xml:space="preserve"> ; wg G: licznych ludzi, ἀνθρώπους πολλοὺς.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2024-04-28T05:05:27Z</dcterms:modified>
</cp:coreProperties>
</file>