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to, że byłaś opuszczona, nienawidzona i nie odwiedzana, uczynię z ciebie wieczną wspaniałość, radość —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tak, że nie było nikogo, kto by przez ciebie przechodził, uczynię cię wiecznym dostojeństwem,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tego, coś opuszczona i w nienawiści była, tak, że nie było, ktoby przez cię chodził, wystawię cię za dostojność wieczną, i wesele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coś opuszczona i w nienawiści była, a nie było, kto by przez cię chodził, wystawię cię na pychę wieków i na wesele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byłoś opuszczone, znienawidzone i bez przechodniów, uczynię cię wiekuistą chlubą, rozradowaniem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i nikt cię nie odwiedzał, uczynię cię wieczną chlubą, rozkoszą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i nikt przez ciebie nie przechodził, uczynię cię chlubą na wieki,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opuszczona i znienawidzona i omijał cię przechodzień, a teraz uczynię cię chlubą na wieki, radością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osamotniona i znienawidzona i że cię omijał przechodzień, uczynię cię chlubą wieków, radością niezliczonych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став опущеним і зненавидженим і не було помічника, і поставлю тебе вічною радістю, веселістю родам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oraz omijał cię przechodzeń – ustanowię cię chlubą świata, radością 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”Zamiast być całkowicie opuszczoną i znienawidzoną, przez którą nikt by nie przechodził, będziesz za moją sprawą przedmiotem dumy po czas niezmierzony, radosnym uniesieniem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2024-04-28T16:24:02Z</dcterms:modified>
</cp:coreProperties>
</file>