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ciążące na nim i drzewce z jego ramion, i kije poganiaczy złamałeś niczym w dniu pokonania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 nie zwiększyłeś radości. Będą się jednak radować przed tobą, jak się radują w czasie żniwa, jak się radują przy podziale 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aleś nie uczynił wielkiego wesela; wszakże weselić się będą przed tobą, jako się weselą czasu żniwa, jako się radują, którzy łupy dzielą;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a nie uczyniłeś wielkiego wesela. Będą się weselić przed tobą jako ci, którzy się weselą we żniwa, jako się radują zwycięzcy dostawszy korzyści, gdy się dzielą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 i drążek na jego ramieniu, pręt jego ciemięzcy, jak w dniu porażki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jarzmo ciążące na nim i drąg na jego plecach, kij jego dozorcy połamiesz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drąg na jego grzbiecie i pręt jego nadzorcy, jak w dzień pogromu Madianitów;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rózgę, co jego plecy smagała, kij jego ciemięzcy, jak w dzień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jego ucisku, rózgę [chłoszczącą] jego barki i kij jego ciemiężyciela złamałeś jak w dzień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буде забране ярмо, що лежить на них, і палиця, що на їхній шиї. Бо Господь розбив палицю тих, що вимагають, як у дні, що за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dzień Midjanu skruszysz jarzmo, co na nim ciąży, kij na jego ramieniu oraz bicz jego ciemiężcy.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radość jego uczyniłeś wielką. Radowali się przed tobą taką radością, jak w porze żniwa, jak ci, którzy się weselą przy podziale łupu.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2024-04-29T14:22:39Z</dcterms:modified>
</cp:coreProperties>
</file>