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23"/>
        <w:gridCol w:w="66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jarzmo jego ciężaru i drzewce z jego ramienia, kij jego poganiacza złamałeś jak w dniu (pokonania) Midianu.*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Midiam, </w:t>
      </w:r>
      <w:r>
        <w:rPr>
          <w:rtl/>
        </w:rPr>
        <w:t>מדים 1</w:t>
      </w:r>
      <w:r>
        <w:rPr>
          <w:rtl w:val="0"/>
        </w:rPr>
        <w:t>QIsa a, zob. &lt;x&gt;290 9:3&lt;/x&gt;L.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7:1-8&lt;/x&gt;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2024-04-29T08:52:25Z</dcterms:modified>
</cp:coreProperties>
</file>