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na co spadnie którekolwiek z nich martwe, będzie nieczyste. Każdy przedmiot drewniany lub szatę, lub skórę, lub worek, każdy przedmiot, którym wykonuje się jakąś pracę, trzeba będzie włożyć do wody i pozostanie (on) nieczysty do wieczora, a 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2024-04-30T10:58:01Z</dcterms:modified>
</cp:coreProperties>
</file>