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góralka,* owszem, przeżuwa pokarm, lecz**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spożywać mięsa góralka. Tak, przeżuwa pokarm, lecz nie ma kopyta rozdzielonego na dwoje, stąd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królika,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królik, który choć przeżuwa, ale kopyta rozdzielonego nie ma, 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który przeżuwa i kopyto nie dzieli,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świstaka,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заяць бо румиґає він і копита не ділить на два,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 ponieważ przeżuwa, ale nie ma rozdwojonych kopyt; jest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góralek, ponieważ przeżuwa pokarm, ale nie ma rozdzielonego kopyta.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góralka, ׁ</w:t>
      </w:r>
      <w:r>
        <w:rPr>
          <w:rtl/>
        </w:rPr>
        <w:t>שָפָן</w:t>
      </w:r>
      <w:r>
        <w:rPr>
          <w:rtl w:val="0"/>
        </w:rPr>
        <w:t xml:space="preserve"> (szafan), Hyrax syriacus, por. &lt;x&gt;50 14:7&lt;/x&gt;; &lt;x&gt;230 104:18&lt;/x&gt;; &lt;x&gt;240 30:26&lt;/x&gt;; wg G: zająca, τὸν δασύποδα, &lt;x&gt;30 11:5&lt;/x&gt;L.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owszem, przeżuwa pokarm, lecz kopyta, </w:t>
      </w:r>
      <w:r>
        <w:rPr>
          <w:rtl/>
        </w:rPr>
        <w:t>וְאֶת־הַּׁשָפָןּכִי־מַעֲלֵה גֵרָה הּואּופַרְסָה</w:t>
      </w:r>
      <w:r>
        <w:rPr>
          <w:rtl w:val="0"/>
        </w:rPr>
        <w:t xml:space="preserve"> , lub: gdyż przeżuwa pokarm i kopyta, pod. G: καὶ τὸν δασύποδα ὅτι ἀνάγει μηρυκισμὸν τοῦτο καὶ ὁπλὴν : jeśli w tekście chodzi o góralka, jakiego znamy współcześnie, to nie przeżuwa on pokarmu, ale tekst hbr. dopuszcza możliwość tłum. zamieszczoną w tekście głównym, tj. (1) o zaliczeniu góralka do przeżuwaczy mogło rozstrzygać uznanie, że przeżuwaniem jest przełykanie przez to zwierzę, w określonych porach dnia, wydzieliny gruczołów nawilżających, a nie budowa anatomiczna żołądka tego zwierzęcia; (2) autor tekstu nie wdaje się w ocenę, czy to uznanie jest słuszne, a nawet jeśli jest, to i tak góralek nie spełnia drugiego kryterium.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2024-04-30T13:36:59Z</dcterms:modified>
</cp:coreProperties>
</file>