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żyjące w wodzie, to możecie spożywać mięso tego wszystkiego, co pochodzi z mórz i rzek, a 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spośród wszystkiego, co żyje w wodach: wszystko, co w wodach — w morzach i rzekach — ma płetwy i łuski. To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wszystkich rzeczy żyjących w wodach, wszystko co ma skrzele i łuskę, w wodach, w morzu, i w rzekach,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które się rodzą w wodzie i godzą się jeść. Wszelkie, co ma skrzele i łuski, tak w morzu, jako w rzekach i w jeziorach,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 wszystkiego, co jest w wodzie: wszystko, co ma płetwy i łuski w wodach, w morzach i rzekach, będziecie to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żyje w wodzie, możecie jeść: Wszystko, co żyje w wodzie, w morzach i w rzekach, ma płetwy i łuski,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również jeść to wszystko, co żyje w wodzie. Wolno wam spożywać wszystko, co żyje w wodach mórz i rzek oraz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znaczy w morzach i rzekach,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jest w morzach albo w rzekach, będziecie jadali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łuski, w morzach i w rzekach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в водах. Все, що має поплавці і луску в водах і в морях і в ріках, це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jadać, ze wszystkiego, co żyje w wodzie: Możecie jeść wszystko, co w wodzie w morzach, bądź w rzekach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możecie jeść ze wszystkiego, co jest w wodach: Wszystko, co w wodach, w morzach i w potokach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2024-04-30T18:57:20Z</dcterms:modified>
</cp:coreProperties>
</file>