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zanieczyścić jedynie w przypadku najbliższej rodziny,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swojej matce, przy swoim ojcu, przy swoim synu, przy swojej córce, przy swoim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czyli swej matki, swego ojca, swego syna, swej córki i swego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pokrewnym swoim, powinowatym swoim, przy matce swej, i przy ojcu swym, i przy synu swym, i przy córce swej, i przy bracie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krewnych a bliskich, to jest ojca i matki, i syna, i córki, i 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z powodu najbliższych krewnych, z powodu matki, ojca, syna, córki,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z powodu swojego najbliższego krewnego, swojej matki i swojego ojca, swojego syna, swojej córki,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jak matka, ojciec, syn, córka,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osób, z którymi jest blisko związany, czyli jego matki, ojca, syna, córki,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krewnych: matki, ojca, syna, córki albo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[jego żony, która] jest mu bliska [tak jak] jego krewna, [a także oprócz] jego matki, jego ojca, jego syna, jego córki i jego brata,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в хаті близького собі, за батька і матір, і синів і дочок, за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najbliższym swoim krewnym przy matce, ojcu, przy synu, córce i 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swego bliskiego krewnego, swej matki i swego ojca, i swego syna, i swej córki, i 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2024-04-28T07:33:40Z</dcterms:modified>
</cp:coreProperties>
</file>