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miast Lewitów nie będzie sprzedawane. Należą one do nich jako wieczysta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wokół ich miast nie będzie sprzedawane, gdyż jest ich wieczystą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na przedmieściu ich nie będzie sprzedawane; bo dziedzictwem ich jest wiecznem.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ich na przedmieściu niech nie będą przedane, bo jest osiadłość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pole położone koło ich miast nie będzie podlegało sprzedaży, bo ono jest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przynależne do ich miast nie będzie sprzedawane, gdyż jest ono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 położone koło ich miast nie będzie podlegało sprzedaży, gdyż jest ono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wokół ich miast nie może być sprzedane, gdyż jest ich wiecznym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pola w obwodzie ich miast nie mogą być [na zawsze] sprzedane, gdyż stanowią ich wieczystą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Lewita poświęci] pole w otwartym obszarze ich miast [dla Świątyni], nie może [ono] zmienić właściciela [- Lewita zawsze będzie mógł je wykupić], bo [te miasta] są ich wiecznym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відділені їхнім містам не продаватимуться, бо це вічна їхня посілість.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w obwodzie ich miast nie może być sprzedawane, gdyż to jest ich długotrwałe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pola terenu pastwiskowego ich miast nie można sprzedać, gdyż należy do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2024-04-29T18:31:30Z</dcterms:modified>
</cp:coreProperties>
</file>