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czas nadejdzie, każesz zadąć w róg. Uczynisz to w siódmym miesiącu i jego dziesiątym dniu. Właśnie w Dniu Pojednania dźwięk rogu ma się rozlec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każesz zatrąbić w trąbę o donośnym dźwięku; w Dniu Przebłagania zatrąbicie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każesz zatrąbić w trąbę huczną miesiąca siódmego, dnia dziesiątego tegoż miesiąca; w dzień oczyszczenia każecie zatrąbić po wszystkiej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zatrąbisz w trąbę miesiąca siódmego, dziesiątego dnia miesiąca czasu ubłagania, po wszytkiej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zadmiecie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każesz zadąć w róg. W dniu pojednania każecie dąć w rogi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siódmego miesiąca zatrąbisz w róg. W Dniu Przebłagania zatrąbicie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zatrąbicie na rogu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 zadąć donośnie w róg, w Dzień Pokutny więc macie zadąć w róg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 rok] dęciem w szofar ogłosisz [rokiem jubileuszowym], w siódmym miesiącu dziesiątego dnia miesiąca. Na Jom Kipur będziesz dął w szofar w całej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сповістите трубним голосом по всій вашій землі, в сьомому місяці, в десятий (день) місяця. В день надолуженя сповістите трубою по всій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dziesiątego dnia tego miesiąca, każesz zadąć w róg; w Dzień Przebaczenia każecie zadąć w róg na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miesiącu, dziesiątego dnia tego miesiąca, każesz zadąć w róg o donośnym dźwięku; w Dniu Przebłagania każecie zadąć w 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2024-04-29T19:48:11Z</dcterms:modified>
</cp:coreProperties>
</file>