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sprawisz, by rozbrzmiał dźwięk rogu, w miesiącu siódmym, w dziesiątym (dniu) tego miesiąca, sprawicie, by w Dniu Pojednania rozbrzmiał róg po całej waszej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2024-04-29T18:24:58Z</dcterms:modified>
</cp:coreProperties>
</file>