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 to Słowo: Tak mówi JAHWE, Bóg Izraela:* Każdy dzban** napełnia się winem. A gdy ci powiedzą: Czy dobrze nie wiemy, że każdy dzban napełnia się winem?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(...) Izraela : wg G: do tego ludu, πρὸς τὸν λαὸν τοῦτον.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dzban, </w:t>
      </w:r>
      <w:r>
        <w:rPr>
          <w:rtl/>
        </w:rPr>
        <w:t>נֵבֶל</w:t>
      </w:r>
      <w:r>
        <w:rPr>
          <w:rtl w:val="0"/>
        </w:rPr>
        <w:t xml:space="preserve"> (newel), l. bukłak. Może chodzić o grę słów: dzban – głupiec, </w:t>
      </w:r>
      <w:r>
        <w:rPr>
          <w:rtl/>
        </w:rPr>
        <w:t>נֶבֶל – נָבָל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2024-05-19T02:44:20Z</dcterms:modified>
</cp:coreProperties>
</file>