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też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faraona wyruszyło z Egiptu. A gdy usłyszeli tę wieść Chaldejczycy oblegający Jerozolimę, odstąpili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Faraonowe wyciągnęło było z Egiptu; (a usłyszawszy Chaldejczycy, którzy byli oblegli Jeruzalem, wieść o tem, odciągnęli od Jeruzalemu.)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tymczasem z Egiptu. Gdy usłyszeli tę nowinę Chaldejczycy oblegający Jerozolimę, odstąpili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wtedy z Egiptu. A gdy usłyszeli o tym Chaldejczycy, którzy oblegali Jeruzalem, wycofali się spod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Gdy zaś usłyszeli o tym Chaldejczycy oblegający Jerozolimę,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nadciągało wojsko faraona. Skoro Chaldejczycy oblegający Jerozolimę usłyszeli tę wieść,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Фараона вийшла з Єгипту і почули халдеї чутку про них і відійшли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Micraim wyruszyło wojsko faraona. A kiedy usłyszeli o tym Kasdejczycy, co oblegali Jeruszalaim odstąpili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Egiptu nadciągnęło wojsko faraona; i wieść o nich u słyszeli Chaldejczycy oblegający Jerozolimę. Odstąpili więc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2024-04-28T15:34:40Z</dcterms:modified>
</cp:coreProperties>
</file>