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5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– a oto ogród* (stał się) pustynią, a wszystkie jego miasta zburzone przed JAHWE, przed żarem Jego gniewu.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ogród, ּ</w:t>
      </w:r>
      <w:r>
        <w:rPr>
          <w:rtl/>
        </w:rPr>
        <w:t>כַרְמֶל</w:t>
      </w:r>
      <w:r>
        <w:rPr>
          <w:rtl w:val="0"/>
        </w:rPr>
        <w:t xml:space="preserve"> (karmel), lub: urodzajne pole, sad, uprawy, Karmel.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2024-04-29T20:22:41Z</dcterms:modified>
</cp:coreProperties>
</file>