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Ponieważ uznałeś się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postawiłeś swoje serce jak serce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stawiasz serce twoje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Przeto, że się podniosło serce twe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rozum chciałeś mieć równy rozumowi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Ponieważ uważałeś swoje zamysły za zamysły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swoje serce uczyniłeś równym sercu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uważasz się za równego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swoje serce postawiłeś na równi z sercem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stawiałeś swoje zamysły jako zamysły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”Ponieważ czynisz swe serce podobnym do serca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2024-04-28T04:05:53Z</dcterms:modified>
</cp:coreProperties>
</file>