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pustyni – i wszystkie ryby twojego Nilu! Padniesz na powierzchni pola, nie podniosą cię i nie pozbierają* – zwierzętom polnym i ptakom niebieskim wydam cię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pogrzebią G, καὶ οὐ μὴ περισταλῇς, </w:t>
      </w:r>
      <w:r>
        <w:rPr>
          <w:rtl/>
        </w:rPr>
        <w:t>תקבר</w:t>
      </w:r>
      <w:r>
        <w:rPr>
          <w:rtl w:val="0"/>
        </w:rPr>
        <w:t xml:space="preserve"> ,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2024-04-29T18:06:42Z</dcterms:modified>
</cp:coreProperties>
</file>